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ascii="Arial" w:hAnsi="Arial" w:eastAsia="Times New Roman" w:cs="Arial"/>
          <w:b/>
          <w:b/>
          <w:color w:val="050505"/>
          <w:sz w:val="24"/>
          <w:szCs w:val="24"/>
          <w:lang w:eastAsia="el-GR"/>
        </w:rPr>
      </w:pPr>
      <w:r>
        <w:rPr>
          <w:rFonts w:eastAsia="Times New Roman" w:cs="Arial" w:ascii="Arial" w:hAnsi="Arial"/>
          <w:b/>
          <w:color w:val="050505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ascii="Arial" w:hAnsi="Arial" w:eastAsia="Times New Roman" w:cs="Arial"/>
          <w:b/>
          <w:b/>
          <w:color w:val="050505"/>
          <w:sz w:val="48"/>
          <w:szCs w:val="48"/>
          <w:lang w:val="en-US" w:eastAsia="el-GR"/>
        </w:rPr>
      </w:pPr>
      <w:r>
        <w:rPr>
          <w:rFonts w:eastAsia="Times New Roman" w:cs="Arial" w:ascii="Arial" w:hAnsi="Arial"/>
          <w:b/>
          <w:color w:val="050505"/>
          <w:sz w:val="48"/>
          <w:szCs w:val="48"/>
          <w:lang w:val="en-US" w:eastAsia="el-GR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eastAsia="Times New Roman" w:cs="Calibri" w:cstheme="minorHAnsi"/>
          <w:b/>
          <w:b/>
          <w:color w:val="050505"/>
          <w:sz w:val="52"/>
          <w:szCs w:val="52"/>
          <w:lang w:eastAsia="el-GR"/>
        </w:rPr>
      </w:pPr>
      <w:r>
        <w:rPr>
          <w:rFonts w:eastAsia="Times New Roman" w:cs="Calibri" w:cstheme="minorHAnsi"/>
          <w:b/>
          <w:color w:val="050505"/>
          <w:sz w:val="52"/>
          <w:szCs w:val="52"/>
          <w:lang w:eastAsia="el-GR"/>
        </w:rPr>
        <w:t>ΔΕΛΤΙΟ ΤΥΠΟΥ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eastAsia="Times New Roman" w:cs="Calibri" w:cstheme="minorHAnsi"/>
          <w:b/>
          <w:b/>
          <w:color w:val="050505"/>
          <w:sz w:val="24"/>
          <w:szCs w:val="24"/>
          <w:lang w:val="en-US" w:eastAsia="el-GR"/>
        </w:rPr>
      </w:pPr>
      <w:r>
        <w:rPr>
          <w:rFonts w:eastAsia="Times New Roman" w:cs="Calibri" w:cstheme="minorHAnsi"/>
          <w:b/>
          <w:color w:val="050505"/>
          <w:sz w:val="24"/>
          <w:szCs w:val="24"/>
          <w:lang w:val="en-US" w:eastAsia="el-GR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eastAsia="Times New Roman" w:cs="Calibri" w:cstheme="minorHAnsi"/>
          <w:b/>
          <w:b/>
          <w:color w:val="050505"/>
          <w:sz w:val="32"/>
          <w:szCs w:val="32"/>
          <w:lang w:eastAsia="el-GR"/>
        </w:rPr>
      </w:pPr>
      <w:r>
        <w:rPr>
          <w:rFonts w:eastAsia="Times New Roman" w:cs="Calibri" w:cstheme="minorHAnsi"/>
          <w:b/>
          <w:color w:val="050505"/>
          <w:sz w:val="32"/>
          <w:szCs w:val="32"/>
          <w:lang w:eastAsia="el-GR"/>
        </w:rPr>
        <w:t>1ο ΑΝΑΠΤΥΞΙΑΚΟ ΣΥΝΕΔΡΙΟ ΕΠΙΜΕΛΗΤΗΡΙΟΥ ΧΑΛΚΙΔΙΚΗΣ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Ξενοδοχείο </w:t>
      </w:r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>Pomegranate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, Νέα Ποτίδαια Χαλκιδικής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Ολοκληρώθηκε με επιτυχία τ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ο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διήμερο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</w:t>
      </w:r>
      <w:r>
        <w:rPr>
          <w:rFonts w:eastAsia="Times New Roman" w:cs="Calibri" w:cstheme="minorHAnsi"/>
          <w:b/>
          <w:color w:val="050505"/>
          <w:sz w:val="24"/>
          <w:szCs w:val="24"/>
          <w:lang w:eastAsia="el-GR"/>
        </w:rPr>
        <w:t>1ο Αναπτυξιακό Συνέδριο του Επιμελητηρίου Χαλκιδικής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στις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5 &amp; 6 Σεπτεμβρίου 2023, στο ξενοδοχείο Pomegranate στη Νέα Ποτίδαια Χαλκιδικής.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Δύο ημέρες,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στην άψογη και υψηλού επιπέδου διοργάνωση,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26 εισηγητές από την κυβέρνηση, την τοπική αυτοδιοίκηση, την ακαδημαϊκή κοινότητα, τις επιχειρήσεις,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παραγωγικούς φορείς,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με 5 προεδρεύοντες καθηγητές από την ομάδα επιστημονικής τεκμηρίωσης του Συνεδρίου, συμμετείχαν στις 6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ενότητες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: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0" w:right="0" w:firstLine="397"/>
        <w:jc w:val="both"/>
        <w:rPr>
          <w:i/>
          <w:i/>
          <w:iCs/>
        </w:rPr>
      </w:pPr>
      <w:r>
        <w:rPr>
          <w:rFonts w:eastAsia="Times New Roman" w:cs="Calibri" w:cstheme="minorHAnsi"/>
          <w:i/>
          <w:iCs/>
          <w:color w:val="050505"/>
          <w:sz w:val="24"/>
          <w:szCs w:val="24"/>
          <w:lang w:eastAsia="el-GR"/>
        </w:rPr>
        <w:t>Επιχειρηματικότητα &amp; Απασχόληση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57" w:right="0" w:firstLine="340"/>
        <w:jc w:val="both"/>
        <w:rPr>
          <w:i/>
          <w:i/>
          <w:iCs/>
        </w:rPr>
      </w:pPr>
      <w:r>
        <w:rPr>
          <w:rFonts w:eastAsia="Times New Roman" w:cs="Calibri" w:cstheme="minorHAnsi"/>
          <w:i/>
          <w:iCs/>
          <w:color w:val="050505"/>
          <w:sz w:val="24"/>
          <w:szCs w:val="24"/>
          <w:lang w:eastAsia="el-GR"/>
        </w:rPr>
        <w:t>Περιβάλλον, Ενέργεια, Κλιματική Αλλαγή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57" w:right="0" w:firstLine="340"/>
        <w:jc w:val="both"/>
        <w:rPr>
          <w:i/>
          <w:i/>
          <w:iCs/>
        </w:rPr>
      </w:pPr>
      <w:r>
        <w:rPr>
          <w:rFonts w:eastAsia="Times New Roman" w:cs="Calibri" w:cstheme="minorHAnsi"/>
          <w:i/>
          <w:iCs/>
          <w:color w:val="050505"/>
          <w:sz w:val="24"/>
          <w:szCs w:val="24"/>
          <w:lang w:eastAsia="el-GR"/>
        </w:rPr>
        <w:t>Υποδομές – Δίκτυα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57" w:right="0" w:firstLine="340"/>
        <w:jc w:val="both"/>
        <w:rPr>
          <w:i/>
          <w:i/>
          <w:iCs/>
        </w:rPr>
      </w:pPr>
      <w:r>
        <w:rPr>
          <w:rFonts w:eastAsia="Times New Roman" w:cs="Calibri" w:cstheme="minorHAnsi"/>
          <w:i/>
          <w:iCs/>
          <w:color w:val="050505"/>
          <w:sz w:val="24"/>
          <w:szCs w:val="24"/>
          <w:lang w:eastAsia="el-GR"/>
        </w:rPr>
        <w:t>Αειφορική Ανταγωνιστικότητα &amp; Καινοτομία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57" w:right="0" w:firstLine="340"/>
        <w:jc w:val="both"/>
        <w:rPr>
          <w:i/>
          <w:i/>
          <w:iCs/>
        </w:rPr>
      </w:pPr>
      <w:r>
        <w:rPr>
          <w:rFonts w:eastAsia="Times New Roman" w:cs="Calibri" w:cstheme="minorHAnsi"/>
          <w:i/>
          <w:iCs/>
          <w:color w:val="050505"/>
          <w:sz w:val="24"/>
          <w:szCs w:val="24"/>
          <w:lang w:eastAsia="el-GR"/>
        </w:rPr>
        <w:t>Τουρισμός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57" w:right="0" w:firstLine="340"/>
        <w:jc w:val="both"/>
        <w:rPr>
          <w:i/>
          <w:i/>
          <w:iCs/>
        </w:rPr>
      </w:pPr>
      <w:r>
        <w:rPr>
          <w:rFonts w:eastAsia="Times New Roman" w:cs="Calibri" w:cstheme="minorHAnsi"/>
          <w:i/>
          <w:iCs/>
          <w:color w:val="050505"/>
          <w:sz w:val="24"/>
          <w:szCs w:val="24"/>
          <w:lang w:eastAsia="el-GR"/>
        </w:rPr>
        <w:t>Ψηφιακός Μετασχηματισμός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777" w:right="0"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i/>
          <w:iCs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Πολλά και σημαντικά ήταν τα θέματα, που αναπτύχθηκαν και αποτέλεσαν είδηση για πληθώρα μέσ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ων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.  Ανάμεσα σε αυτά η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 επαναπροκήρυξη του διαγωνισμού για το φράγμα του Χαβρία, η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μεταποίηση ελιάς,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η διαχείριση των αστικών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και βιομηχανικ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ών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λ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υμάτων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, οι υδάτινοι πόροι, η κλιματική αλλαγή, η έλλειψη υποδομών.  Ταυτόχρονα παρουσιάστηκαν σημαντικές επιστημονικές έρευνες και καινοτόμες εφαρμογές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επεξεργασίας λυμάτων και πολιτισμού.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Το Συνέδριο έκλεισε με μια πρώτη εκτίμηση των συμπερασμάτων από τον Πρόεδρο του Επιμελητηρίου Χαλκιδικής Γιάννη Κουφίδη και τον Χρίστο Βλαχοκώστα, Καθηγητή Μηχανολόγων-Μηχανικών της Πολυτεχνικής Σχολής ΑΠΘ, μέλος της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επιστημονικής ομάδας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τεκμηρίωσης του Συνεδρίου.  Ακολούθησε η στρογγυλή τράπεζα της τοπικής αυτοδιοίκησης, με την παρουσία των δ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>ημάρχων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Νέας Προποντίδας Μανώλη Καρρά και Αριστοτέλη, Στέλιου Βαλιάνου, με τους οποίους έγινε γόνιμος διάλογος για σοβαρά θέματα των περιοχών τους.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Στην καταληκτική του τοποθέτηση ο Πρόεδρος του Επιμελητηρίου Χαλκιδικής Γιάννης Κουφίδης  </w:t>
      </w:r>
      <w:r>
        <w:rPr>
          <w:rFonts w:eastAsia="Times New Roman" w:cs="Calibri"/>
          <w:color w:val="050505"/>
          <w:sz w:val="24"/>
          <w:szCs w:val="24"/>
          <w:lang w:eastAsia="el-GR"/>
        </w:rPr>
        <w:t>δήλωσε, πως “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>T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α συμπεράσματα του συνεδρίου θα λειτουργήσουν, ως οδικός χάρτης για τα επόμενα βήματα, </w:t>
      </w:r>
      <w:r>
        <w:rPr>
          <w:rFonts w:eastAsia="Times New Roman" w:cs="Calibri"/>
          <w:color w:val="050505"/>
          <w:sz w:val="22"/>
          <w:szCs w:val="22"/>
          <w:lang w:eastAsia="el-GR"/>
        </w:rPr>
        <w:t>τα οποία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 θα πρέπει να χαρακτηρίζονται από συνεργασία, συνέπεια, αισιοδοξία και θετικότητα. Να ξεπεράσουμε τις κόκκινες γραμμές και όλοι μαζί να πάμε μπροστά τον τόπο μας”.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 xml:space="preserve">Στην έναρξη των εργασιών του Συνεδρίου συμμετείχαν οι Ζωγράφου Αικατερίνη, 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>Α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 xml:space="preserve">ντιπεριφερειάρχης - Περιφερειακή Ενότητα Χαλκιδικής, Καρράς Εμμανουήλ, δήμαρχος Νέας Προποντίδας, Μασούτης 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>Ιωάννης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>, πρόεδρος Κεντρικής Ένωσης Επιμελητηρίων Ελλάδος (ΚΕΕΕ), ο οποίος ήταν και εισηγητής στην πρώτη ενότητα Επιχειρηματικότητα και Απασχόληση, Βαργιάμης Δημήτρης, γενικός γραμματέας ΓΣΕΒΕΕ, Αλγιανάκογλου Θωμάς, πρόεδρος ΚΕΠΑ-ΑΝΕΜ, Γιώργος Πασαλής, πρόεδρος ΑΝΕΤΧΑ και Ζαρωτιάδης Γρηγόρης, πρόεδρος Αριστοτέλειου Κέντρου Κοινωνικής Έρευνας και Υποστήριξης Λήψης Αποφάσεων (ΑΚΚΕ), κοσμήτορας Σχολής Οικονομικών και Πολιτικών Επιστημών ΑΠΘ. Επιπλέον, ο υφυπουργός Εσωτερικών αρμόδιος για θέματα Μακεδονίας-Θράκης, κ. Κωνσταντινίδης Στάθης και ο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>ι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 xml:space="preserve"> βουλευτής Χαλκιδικής, 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 xml:space="preserve">κ. Ιωάννης Γιώργος και </w:t>
      </w:r>
      <w:r>
        <w:rPr>
          <w:rFonts w:eastAsia="Times New Roman" w:cs="Times New Roman" w:ascii="Calibri" w:hAnsi="Calibri"/>
          <w:color w:val="050505"/>
          <w:sz w:val="24"/>
          <w:szCs w:val="24"/>
          <w:lang w:eastAsia="el-GR"/>
        </w:rPr>
        <w:t>κ. Απόστολος Πάνας, απέστειλαν χαιρετισμό.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/>
          <w:color w:val="050505"/>
          <w:sz w:val="24"/>
          <w:szCs w:val="24"/>
          <w:lang w:eastAsia="el-GR"/>
        </w:rPr>
      </w:pPr>
      <w:r>
        <w:rPr>
          <w:rFonts w:eastAsia="Times New Roman" w:cs="Calibri"/>
          <w:color w:val="050505"/>
          <w:sz w:val="24"/>
          <w:szCs w:val="24"/>
          <w:lang w:eastAsia="el-GR"/>
        </w:rPr>
        <w:t>Από το Επιμελητήριο Χαλκιδικής συμμετείχαν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 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>o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Α’ Αντιπρόεδρος Στέλιος Χούτας,  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o </w:t>
      </w:r>
      <w:r>
        <w:rPr>
          <w:rFonts w:eastAsia="Times New Roman" w:cs="Calibri"/>
          <w:color w:val="050505"/>
          <w:sz w:val="24"/>
          <w:szCs w:val="24"/>
          <w:lang w:eastAsia="el-GR"/>
        </w:rPr>
        <w:t>Γ.Γ. Θέμης Τσούφης,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 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>o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 </w:t>
      </w:r>
      <w:r>
        <w:rPr>
          <w:rFonts w:eastAsia="Times New Roman" w:cs="Calibri"/>
          <w:color w:val="050505"/>
          <w:sz w:val="24"/>
          <w:szCs w:val="24"/>
          <w:lang w:eastAsia="el-GR"/>
        </w:rPr>
        <w:t>Γιάννης Αρζουμανίδης,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 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>η</w:t>
      </w:r>
      <w:r>
        <w:rPr>
          <w:rFonts w:eastAsia="Times New Roman" w:cs="Calibri"/>
          <w:color w:val="050505"/>
          <w:sz w:val="24"/>
          <w:szCs w:val="24"/>
          <w:lang w:val="en-US" w:eastAsia="el-GR"/>
        </w:rPr>
        <w:t xml:space="preserve">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Μαρία Καραβάνα, η οποία  ήταν και από τους εισηγητές της πρώτης ενότητας με θέμα την Μεταποίηση Ελιάς στη Χαλκιδική, 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η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Κορίνα Ζολλά, 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ο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Χρήστος Παπαγιάννης,  </w:t>
      </w:r>
      <w:r>
        <w:rPr>
          <w:rFonts w:eastAsia="Times New Roman" w:cs="Calibri"/>
          <w:color w:val="050505"/>
          <w:sz w:val="24"/>
          <w:szCs w:val="24"/>
          <w:lang w:eastAsia="el-GR"/>
        </w:rPr>
        <w:t xml:space="preserve">η </w:t>
      </w:r>
      <w:r>
        <w:rPr>
          <w:rFonts w:eastAsia="Times New Roman" w:cs="Calibri"/>
          <w:color w:val="050505"/>
          <w:sz w:val="24"/>
          <w:szCs w:val="24"/>
          <w:lang w:eastAsia="el-GR"/>
        </w:rPr>
        <w:t>Ρίτσα Χατζησταματίου.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/>
          <w:color w:val="050505"/>
          <w:sz w:val="24"/>
          <w:szCs w:val="24"/>
          <w:lang w:eastAsia="el-GR"/>
        </w:rPr>
      </w:pPr>
      <w:r>
        <w:rPr>
          <w:rFonts w:eastAsia="Times New Roman" w:cs="Calibri"/>
          <w:color w:val="050505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Την επιστημονική τεκμηρίωση του Συνεδρίου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είχε 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το 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FFFFFF" w:val="clear"/>
        </w:rPr>
        <w:t>Αριστοτέλειο Κέντρο Κοινωνικής Έρευνας και Υποστήριξης Λήψης Αποφάσεων (ΑΚΚΕ),</w:t>
      </w: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 της Σχολής Οικονομικών και Πολιτικών Επιστημών σε συνεργασία με το Τμήμα Μηχανολόγων-Μηχανικών της Πολυτεχνικής Σχολής του Αριστοτελείου Πανεπιστημίου Θεσσαλονίκης.</w:t>
      </w:r>
    </w:p>
    <w:p>
      <w:pPr>
        <w:pStyle w:val="Normal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  <w:t xml:space="preserve">Την διοργάνωση του Συνεδρίου είχε η εταιρεία </w:t>
      </w:r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Symvoli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>(</w:t>
      </w:r>
      <w:hyperlink r:id="rId2">
        <w:r>
          <w:rPr>
            <w:rFonts w:eastAsia="Times New Roman" w:cs="Calibri" w:cstheme="minorHAnsi"/>
            <w:color w:val="050505"/>
            <w:sz w:val="24"/>
            <w:szCs w:val="24"/>
            <w:lang w:val="en-US" w:eastAsia="el-GR"/>
          </w:rPr>
          <w:t>www.symvoli.gr</w:t>
        </w:r>
      </w:hyperlink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)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σε συνεργασία με την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οργανωτική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>ομάδα του Επιμελητηρίου Χαλκιδικής.</w:t>
      </w:r>
    </w:p>
    <w:p>
      <w:pPr>
        <w:pStyle w:val="Normal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/>
          <w:color w:val="050505"/>
          <w:sz w:val="24"/>
          <w:szCs w:val="24"/>
          <w:lang w:val="el-GR" w:eastAsia="el-GR"/>
        </w:rPr>
        <w:t xml:space="preserve">Τα πρακτικά και τα συμπεράσματα του Συνεδρίου θα ανακοινωθούν το επόμενο διάστημα. 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Δελτία τύπου και φωτογραφικό υλικό από τις επιμέρους ενότητες βρίσκεται στο </w:t>
      </w:r>
      <w:hyperlink r:id="rId3">
        <w:r>
          <w:rPr>
            <w:rFonts w:eastAsia="Times New Roman" w:cs="Calibri" w:cstheme="minorHAnsi"/>
            <w:color w:val="050505"/>
            <w:sz w:val="24"/>
            <w:szCs w:val="24"/>
            <w:lang w:val="en-US" w:eastAsia="el-GR"/>
          </w:rPr>
          <w:t>https://develop-halkidiki.gr/media-kit</w:t>
        </w:r>
      </w:hyperlink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, 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ενώ το </w:t>
      </w:r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livestreaming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 xml:space="preserve">του συνεδρίου βρίσκεται στη σελίδα του στο </w:t>
      </w:r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facebook </w:t>
      </w:r>
      <w:r>
        <w:rPr>
          <w:rFonts w:eastAsia="Times New Roman" w:cs="Calibri" w:cstheme="minorHAnsi"/>
          <w:color w:val="050505"/>
          <w:sz w:val="24"/>
          <w:szCs w:val="24"/>
          <w:lang w:val="el-GR" w:eastAsia="el-GR"/>
        </w:rPr>
        <w:t>(</w:t>
      </w:r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https://facebook.com/halkidikichamber και το </w:t>
      </w:r>
      <w:hyperlink r:id="rId4">
        <w:r>
          <w:rPr>
            <w:rFonts w:eastAsia="Times New Roman" w:cs="Calibri" w:cstheme="minorHAnsi"/>
            <w:color w:val="050505"/>
            <w:sz w:val="24"/>
            <w:szCs w:val="24"/>
            <w:lang w:val="el-GR" w:eastAsia="el-GR"/>
          </w:rPr>
          <w:t>https://youtube.com/@epihal</w:t>
        </w:r>
      </w:hyperlink>
      <w:r>
        <w:rPr>
          <w:rFonts w:eastAsia="Times New Roman" w:cs="Calibri" w:cstheme="minorHAnsi"/>
          <w:color w:val="050505"/>
          <w:sz w:val="24"/>
          <w:szCs w:val="24"/>
          <w:lang w:val="en-US" w:eastAsia="el-GR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color w:val="050505"/>
          <w:sz w:val="24"/>
          <w:szCs w:val="24"/>
          <w:lang w:eastAsia="el-GR"/>
        </w:rPr>
      </w:pPr>
      <w:r>
        <w:rPr>
          <w:rFonts w:eastAsia="Times New Roman" w:cs="Calibri" w:cstheme="minorHAnsi"/>
          <w:color w:val="050505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cs="Calibri" w:cstheme="minorHAnsi"/>
          <w:sz w:val="24"/>
          <w:szCs w:val="24"/>
        </w:rPr>
      </w:pPr>
      <w:hyperlink r:id="rId5">
        <w:r>
          <w:rPr>
            <w:rFonts w:eastAsia="Times New Roman" w:cs="Calibri" w:cstheme="minorHAnsi"/>
            <w:sz w:val="24"/>
            <w:szCs w:val="24"/>
            <w:u w:val="single"/>
            <w:lang w:eastAsia="el-GR"/>
          </w:rPr>
          <w:t>#ΕπιμελητήριοΧαλκιδικής</w:t>
        </w:r>
      </w:hyperlink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sz w:val="24"/>
          <w:szCs w:val="24"/>
          <w:lang w:eastAsia="el-GR"/>
        </w:rPr>
      </w:pPr>
      <w:hyperlink r:id="rId6">
        <w:r>
          <w:rPr>
            <w:rFonts w:eastAsia="Times New Roman" w:cs="Calibri" w:cstheme="minorHAnsi"/>
            <w:sz w:val="24"/>
            <w:szCs w:val="24"/>
            <w:u w:val="single"/>
            <w:lang w:eastAsia="el-GR"/>
          </w:rPr>
          <w:t>#HalkidikiChamber</w:t>
        </w:r>
      </w:hyperlink>
      <w:r>
        <w:rPr>
          <w:rFonts w:eastAsia="Times New Roman" w:cs="Calibri" w:cstheme="minorHAnsi"/>
          <w:sz w:val="24"/>
          <w:szCs w:val="24"/>
          <w:lang w:eastAsia="el-GR"/>
        </w:rPr>
        <w:t xml:space="preserve"> </w:t>
      </w:r>
      <w:hyperlink r:id="rId7">
        <w:r>
          <w:rPr>
            <w:rFonts w:eastAsia="Times New Roman" w:cs="Calibri" w:cstheme="minorHAnsi"/>
            <w:sz w:val="24"/>
            <w:szCs w:val="24"/>
            <w:u w:val="single"/>
            <w:lang w:eastAsia="el-GR"/>
          </w:rPr>
          <w:t>#halkidikichamber</w:t>
        </w:r>
      </w:hyperlink>
      <w:r>
        <w:rPr>
          <w:rFonts w:eastAsia="Times New Roman" w:cs="Calibri" w:cstheme="minorHAnsi"/>
          <w:sz w:val="24"/>
          <w:szCs w:val="24"/>
          <w:lang w:eastAsia="el-GR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eastAsia="Times New Roman" w:cs="Calibri" w:cstheme="minorHAnsi"/>
          <w:sz w:val="24"/>
          <w:szCs w:val="24"/>
          <w:lang w:eastAsia="el-GR"/>
        </w:rPr>
      </w:pPr>
      <w:hyperlink r:id="rId8">
        <w:r>
          <w:rPr>
            <w:rFonts w:eastAsia="Times New Roman" w:cs="Calibri" w:cstheme="minorHAnsi"/>
            <w:sz w:val="24"/>
            <w:szCs w:val="24"/>
            <w:u w:val="single"/>
            <w:lang w:eastAsia="el-GR"/>
          </w:rPr>
          <w:t>#develophalkidiki</w:t>
        </w:r>
      </w:hyperlink>
    </w:p>
    <w:p>
      <w:pPr>
        <w:pStyle w:val="Normal"/>
        <w:spacing w:before="0" w:after="120"/>
        <w:ind w:hanging="0"/>
        <w:rPr>
          <w:rFonts w:cs="Calibri" w:cstheme="minorHAnsi"/>
          <w:sz w:val="24"/>
          <w:szCs w:val="24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footerReference w:type="default" r:id="rId10"/>
      <w:type w:val="nextPage"/>
      <w:pgSz w:w="11906" w:h="16838"/>
      <w:pgMar w:left="1800" w:right="1800" w:header="227" w:top="1440" w:footer="227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hanging="0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2847975</wp:posOffset>
          </wp:positionH>
          <wp:positionV relativeFrom="paragraph">
            <wp:posOffset>-77470</wp:posOffset>
          </wp:positionV>
          <wp:extent cx="2286000" cy="786765"/>
          <wp:effectExtent l="0" t="0" r="0" b="0"/>
          <wp:wrapNone/>
          <wp:docPr id="1" name="Picture 4" descr="C:\Users\LIA\Contacts\Desktop\NEW_PROJECTS\EPIHAL\EPIHAL_IDENTITY\logo epihal\LOGO EPIHAL_2021 FINAL - no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C:\Users\LIA\Contacts\Desktop\NEW_PROJECTS\EPIHAL\EPIHAL_IDENTITY\logo epihal\LOGO EPIHAL_2021 FINAL - nospa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2228850" cy="770890"/>
          <wp:effectExtent l="0" t="0" r="0" b="0"/>
          <wp:docPr id="2" name="Picture 3" descr="C:\Users\LIA\Music\Downloads\anaptyxiako_efarmoges\anaptyxiako-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C:\Users\LIA\Music\Downloads\anaptyxiako_efarmoges\anaptyxiako-logo-fin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d7b"/>
    <w:pPr>
      <w:widowControl/>
      <w:bidi w:val="0"/>
      <w:spacing w:lineRule="atLeast" w:line="300" w:before="0" w:after="120"/>
      <w:ind w:firstLine="7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uiPriority w:val="99"/>
    <w:unhideWhenUsed/>
    <w:rsid w:val="009e599e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e59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94804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55dd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55dde"/>
    <w:rPr/>
  </w:style>
  <w:style w:type="character" w:styleId="Style15">
    <w:name w:val="Κουκκίδες"/>
    <w:qFormat/>
    <w:rPr>
      <w:rFonts w:ascii="OpenSymbol" w:hAnsi="OpenSymbol" w:eastAsia="OpenSymbol" w:cs="OpenSymbol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9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a1b64"/>
    <w:pPr>
      <w:spacing w:lineRule="auto" w:line="240" w:beforeAutospacing="1" w:afterAutospacing="1"/>
      <w:ind w:hanging="0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21">
    <w:name w:val="Κεφαλίδα και υποσέλιδο"/>
    <w:basedOn w:val="Normal"/>
    <w:qFormat/>
    <w:pPr/>
    <w:rPr/>
  </w:style>
  <w:style w:type="paragraph" w:styleId="Style22">
    <w:name w:val="Header"/>
    <w:basedOn w:val="Normal"/>
    <w:link w:val="HeaderChar"/>
    <w:uiPriority w:val="99"/>
    <w:unhideWhenUsed/>
    <w:rsid w:val="00f55dde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FooterChar"/>
    <w:uiPriority w:val="99"/>
    <w:unhideWhenUsed/>
    <w:rsid w:val="00f55dde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ymvoli.gr/" TargetMode="External"/><Relationship Id="rId3" Type="http://schemas.openxmlformats.org/officeDocument/2006/relationships/hyperlink" Target="https://develop-halkidiki.gr/media-kit" TargetMode="External"/><Relationship Id="rId4" Type="http://schemas.openxmlformats.org/officeDocument/2006/relationships/hyperlink" Target="https://youtube.com/@epihal" TargetMode="External"/><Relationship Id="rId5" Type="http://schemas.openxmlformats.org/officeDocument/2006/relationships/hyperlink" Target="https://www.facebook.com/hashtag/&#949;&#960;&#953;&#956;&#949;&#955;&#951;&#964;&#942;&#961;&#953;&#959;&#967;&#945;&#955;&#954;&#953;&#948;&#953;&#954;&#942;&#962;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6" Type="http://schemas.openxmlformats.org/officeDocument/2006/relationships/hyperlink" Target="https://www.facebook.com/hashtag/halkidikichamber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7" Type="http://schemas.openxmlformats.org/officeDocument/2006/relationships/hyperlink" Target="https://www.facebook.com/hashtag/halkidikichamber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8" Type="http://schemas.openxmlformats.org/officeDocument/2006/relationships/hyperlink" Target="https://www.facebook.com/hashtag/develophalkidiki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2</Pages>
  <Words>510</Words>
  <Characters>3495</Characters>
  <CharactersWithSpaces>4017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2023-09-04T08:18:00Z</dcterms:created>
  <dc:creator>LIA</dc:creator>
  <dc:description/>
  <dc:language>el-GR</dc:language>
  <cp:lastModifiedBy/>
  <dcterms:modified xsi:type="dcterms:W3CDTF">2023-09-07T10:49:23Z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